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896F" w14:textId="77777777" w:rsidR="001E5ABE" w:rsidRDefault="001E5ABE" w:rsidP="001E5ABE">
      <w:pPr>
        <w:pStyle w:val="Geenafstand"/>
        <w:ind w:left="2832"/>
        <w:rPr>
          <w:rFonts w:ascii="Arial" w:hAnsi="Arial" w:cs="Arial"/>
          <w:sz w:val="36"/>
          <w:szCs w:val="36"/>
        </w:rPr>
      </w:pPr>
      <w:r>
        <w:rPr>
          <w:rFonts w:ascii="Arial" w:hAnsi="Arial" w:cs="Arial"/>
          <w:noProof/>
          <w:sz w:val="36"/>
          <w:szCs w:val="36"/>
        </w:rPr>
        <w:drawing>
          <wp:anchor distT="0" distB="0" distL="114300" distR="114300" simplePos="0" relativeHeight="251658240" behindDoc="1" locked="0" layoutInCell="1" allowOverlap="1" wp14:anchorId="3AB7C1A2" wp14:editId="368C2C9C">
            <wp:simplePos x="0" y="0"/>
            <wp:positionH relativeFrom="column">
              <wp:posOffset>-686435</wp:posOffset>
            </wp:positionH>
            <wp:positionV relativeFrom="paragraph">
              <wp:posOffset>-755015</wp:posOffset>
            </wp:positionV>
            <wp:extent cx="2143125" cy="21431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14:sizeRelH relativeFrom="page">
              <wp14:pctWidth>0</wp14:pctWidth>
            </wp14:sizeRelH>
            <wp14:sizeRelV relativeFrom="page">
              <wp14:pctHeight>0</wp14:pctHeight>
            </wp14:sizeRelV>
          </wp:anchor>
        </w:drawing>
      </w:r>
      <w:r w:rsidRPr="001E5ABE">
        <w:rPr>
          <w:rFonts w:ascii="Arial" w:hAnsi="Arial" w:cs="Arial"/>
          <w:sz w:val="36"/>
          <w:szCs w:val="36"/>
        </w:rPr>
        <w:t xml:space="preserve">Gedragscode voor trainers/coaches en </w:t>
      </w:r>
    </w:p>
    <w:p w14:paraId="663F39AB" w14:textId="77777777" w:rsidR="006E6F14" w:rsidRDefault="001E5ABE" w:rsidP="001E5ABE">
      <w:pPr>
        <w:pStyle w:val="Geenafstand"/>
        <w:ind w:left="2832"/>
        <w:rPr>
          <w:rFonts w:ascii="Arial" w:hAnsi="Arial" w:cs="Arial"/>
          <w:sz w:val="36"/>
          <w:szCs w:val="36"/>
        </w:rPr>
      </w:pPr>
      <w:r w:rsidRPr="001E5ABE">
        <w:rPr>
          <w:rFonts w:ascii="Arial" w:hAnsi="Arial" w:cs="Arial"/>
          <w:sz w:val="36"/>
          <w:szCs w:val="36"/>
        </w:rPr>
        <w:t>Begeleiders</w:t>
      </w:r>
    </w:p>
    <w:p w14:paraId="229446DD" w14:textId="77777777" w:rsidR="001E5ABE" w:rsidRDefault="001E5ABE" w:rsidP="001E5ABE">
      <w:pPr>
        <w:pStyle w:val="Geenafstand"/>
        <w:rPr>
          <w:rFonts w:ascii="Arial" w:hAnsi="Arial" w:cs="Arial"/>
          <w:sz w:val="36"/>
          <w:szCs w:val="36"/>
        </w:rPr>
      </w:pPr>
    </w:p>
    <w:p w14:paraId="2D6F5BC9" w14:textId="77777777" w:rsidR="001E5ABE" w:rsidRDefault="001E5ABE" w:rsidP="001E5ABE">
      <w:pPr>
        <w:pStyle w:val="Geenafstand"/>
        <w:rPr>
          <w:rFonts w:ascii="Arial" w:hAnsi="Arial" w:cs="Arial"/>
          <w:sz w:val="36"/>
          <w:szCs w:val="36"/>
        </w:rPr>
      </w:pPr>
    </w:p>
    <w:p w14:paraId="2420FD25" w14:textId="77777777" w:rsidR="00EF15D5" w:rsidRDefault="00EF15D5" w:rsidP="00EF15D5">
      <w:pPr>
        <w:spacing w:after="0" w:line="256" w:lineRule="auto"/>
        <w:ind w:left="0" w:firstLine="0"/>
      </w:pPr>
      <w:r>
        <w:rPr>
          <w:b/>
          <w:sz w:val="36"/>
        </w:rPr>
        <w:t>Een trainer, coach of begeleider:</w:t>
      </w:r>
      <w:r>
        <w:rPr>
          <w:sz w:val="36"/>
        </w:rPr>
        <w:t xml:space="preserve"> </w:t>
      </w:r>
    </w:p>
    <w:p w14:paraId="209C4717" w14:textId="77777777" w:rsidR="00EF15D5" w:rsidRDefault="00EF15D5" w:rsidP="00EF15D5">
      <w:pPr>
        <w:spacing w:after="0" w:line="256" w:lineRule="auto"/>
        <w:ind w:left="0" w:firstLine="0"/>
      </w:pPr>
      <w:r>
        <w:t xml:space="preserve"> </w:t>
      </w:r>
    </w:p>
    <w:p w14:paraId="265FFE3F" w14:textId="77777777" w:rsidR="00EF15D5" w:rsidRDefault="00EF15D5" w:rsidP="00EF15D5">
      <w:pPr>
        <w:ind w:left="-5"/>
      </w:pPr>
      <w:r>
        <w:rPr>
          <w:b/>
        </w:rPr>
        <w:t>ZORGT VOOR EEN VEILIGE OMGEVING.</w:t>
      </w:r>
      <w:r>
        <w:t xml:space="preserve">  </w:t>
      </w:r>
    </w:p>
    <w:p w14:paraId="4BA975E7" w14:textId="77777777" w:rsidR="00EF15D5" w:rsidRDefault="00EF15D5" w:rsidP="00EF15D5">
      <w:pPr>
        <w:ind w:left="-5"/>
      </w:pPr>
      <w:r>
        <w:t xml:space="preserve">Schep een omgeving en een sfeer waarin sociale veiligheid gewaarborgd is en ook zo wordt ervaren. Houd je aan de veiligheidsnormen en -eisen. </w:t>
      </w:r>
    </w:p>
    <w:p w14:paraId="3F1CEF8B" w14:textId="77777777" w:rsidR="00EF15D5" w:rsidRDefault="00EF15D5" w:rsidP="00EF15D5">
      <w:pPr>
        <w:spacing w:after="0" w:line="256" w:lineRule="auto"/>
        <w:ind w:left="0" w:firstLine="0"/>
      </w:pPr>
      <w:r>
        <w:t xml:space="preserve"> </w:t>
      </w:r>
    </w:p>
    <w:p w14:paraId="541E6C0E" w14:textId="77777777" w:rsidR="00EF15D5" w:rsidRDefault="00EF15D5" w:rsidP="00EF15D5">
      <w:pPr>
        <w:ind w:left="-5"/>
      </w:pPr>
      <w:r>
        <w:rPr>
          <w:b/>
        </w:rPr>
        <w:t>KENT EN HANDELT NAAR DE REGELS EN RICHTLIJNEN.</w:t>
      </w:r>
      <w:r>
        <w:t xml:space="preserve">  </w:t>
      </w:r>
    </w:p>
    <w:p w14:paraId="2E2436A5" w14:textId="77777777" w:rsidR="00EF15D5" w:rsidRDefault="00EF15D5" w:rsidP="00EF15D5">
      <w:pPr>
        <w:ind w:left="-5"/>
      </w:pPr>
      <w:r>
        <w:t xml:space="preserve">Zorg dat je op de hoogte bent van de regels en richtlijnen én pas ze ook toe. Stel ook je sporters in staat om er meer over te weten te komen. Bijvoorbeeld door ze mee te nemen naar voorlichtingsbijeenkomsten over doping, matchfixing of seksuele intimidatie. Meng je niet oneigenlijk in dopingcontroleprocedures of –onderzoeken. </w:t>
      </w:r>
    </w:p>
    <w:p w14:paraId="3E511E73" w14:textId="77777777" w:rsidR="00EF15D5" w:rsidRDefault="00EF15D5" w:rsidP="00EF15D5">
      <w:pPr>
        <w:spacing w:after="0" w:line="256" w:lineRule="auto"/>
        <w:ind w:left="0" w:firstLine="0"/>
      </w:pPr>
      <w:r>
        <w:t xml:space="preserve"> </w:t>
      </w:r>
    </w:p>
    <w:p w14:paraId="4909F8B2" w14:textId="77777777" w:rsidR="00EF15D5" w:rsidRDefault="00EF15D5" w:rsidP="00EF15D5">
      <w:pPr>
        <w:ind w:left="-5"/>
      </w:pPr>
      <w:r>
        <w:rPr>
          <w:b/>
        </w:rPr>
        <w:t>IS ZORGVULDIG EN OPRECHT BIJ HET VERMELDEN VAN ERVARING EN FUNCTIES.</w:t>
      </w:r>
      <w:r>
        <w:t xml:space="preserve">  </w:t>
      </w:r>
    </w:p>
    <w:p w14:paraId="1E96931E" w14:textId="77777777" w:rsidR="00EF15D5" w:rsidRDefault="00EF15D5" w:rsidP="00EF15D5">
      <w:pPr>
        <w:ind w:left="-5"/>
      </w:pPr>
      <w:r>
        <w:t xml:space="preserve">Vermeld alle relevante feiten bij de aanstelling als trainer, coach of begeleider. </w:t>
      </w:r>
    </w:p>
    <w:p w14:paraId="1196A032" w14:textId="77777777" w:rsidR="00EF15D5" w:rsidRDefault="00EF15D5" w:rsidP="00EF15D5">
      <w:pPr>
        <w:spacing w:after="96" w:line="256" w:lineRule="auto"/>
        <w:ind w:left="0" w:firstLine="0"/>
      </w:pPr>
      <w:r>
        <w:t xml:space="preserve"> </w:t>
      </w:r>
    </w:p>
    <w:p w14:paraId="5A8C5DC7" w14:textId="77777777" w:rsidR="00EF15D5" w:rsidRDefault="00EF15D5" w:rsidP="00EF15D5">
      <w:pPr>
        <w:ind w:left="-5"/>
      </w:pPr>
      <w:r>
        <w:rPr>
          <w:b/>
        </w:rPr>
        <w:t>IS ZICH BEWUST VAN MACHTSONGELIJKHEID EN (SOMS OOK) AFHANKELIJKHEID EN MISBRUIKT ZIJN POSITIE NIET.</w:t>
      </w:r>
      <w:r>
        <w:t xml:space="preserve">  </w:t>
      </w:r>
    </w:p>
    <w:p w14:paraId="55F67D4C" w14:textId="77777777" w:rsidR="00EF15D5" w:rsidRDefault="00EF15D5" w:rsidP="00EF15D5">
      <w:pPr>
        <w:ind w:left="-5"/>
      </w:pPr>
      <w:r>
        <w:t>Gebruik de positie niet om op onredelijke of ongepaste wijze macht uit te oefenen. Onthoud je van elke vorm van (</w:t>
      </w:r>
      <w:proofErr w:type="spellStart"/>
      <w:r>
        <w:t>machts</w:t>
      </w:r>
      <w:proofErr w:type="spellEnd"/>
      <w:r>
        <w:t xml:space="preserve">)misbruik, emotioneel misbruik, fysiek grensoverschrijdend gedrag, waaronder seksueel getinte opmerkingen en aanrakingen en seksueel misbruik. Alle seksuele handelingen, - contacten en - relaties met minderjarigen zijn onder geen beding geoorloofd. </w:t>
      </w:r>
    </w:p>
    <w:p w14:paraId="6C31BCED" w14:textId="77777777" w:rsidR="00EF15D5" w:rsidRDefault="00EF15D5" w:rsidP="00EF15D5">
      <w:pPr>
        <w:spacing w:after="0" w:line="256" w:lineRule="auto"/>
        <w:ind w:left="0" w:firstLine="0"/>
      </w:pPr>
      <w:r>
        <w:t xml:space="preserve"> </w:t>
      </w:r>
    </w:p>
    <w:p w14:paraId="4B29B4A7" w14:textId="77777777" w:rsidR="00EF15D5" w:rsidRDefault="00EF15D5" w:rsidP="00EF15D5">
      <w:pPr>
        <w:ind w:left="-5"/>
      </w:pPr>
      <w:r>
        <w:rPr>
          <w:b/>
        </w:rPr>
        <w:t>RESPECTEERT HET PRIVELEVEN VAN DE SPORTER.</w:t>
      </w:r>
      <w:r>
        <w:t xml:space="preserve">  </w:t>
      </w:r>
    </w:p>
    <w:p w14:paraId="1A043B85" w14:textId="77777777" w:rsidR="00EF15D5" w:rsidRDefault="00EF15D5" w:rsidP="00EF15D5">
      <w:pPr>
        <w:ind w:left="-5"/>
      </w:pPr>
      <w:r>
        <w:t xml:space="preserve">Dring niet verder in het privéleven van sporters in dan noodzakelijk is. Ga met respect om met de sporter en met ruimtes waarin de sporters zich bevinden, zoals de kleedkamer, de douche of hotelkamer. </w:t>
      </w:r>
    </w:p>
    <w:p w14:paraId="2F6C106B" w14:textId="77777777" w:rsidR="00EF15D5" w:rsidRDefault="00EF15D5" w:rsidP="00EF15D5">
      <w:pPr>
        <w:spacing w:after="0" w:line="256" w:lineRule="auto"/>
        <w:ind w:left="0" w:firstLine="0"/>
      </w:pPr>
      <w:r>
        <w:t xml:space="preserve"> </w:t>
      </w:r>
    </w:p>
    <w:p w14:paraId="5FBEAE10" w14:textId="77777777" w:rsidR="00EF15D5" w:rsidRDefault="00EF15D5" w:rsidP="00EF15D5">
      <w:pPr>
        <w:ind w:left="-5"/>
      </w:pPr>
      <w:r>
        <w:rPr>
          <w:b/>
        </w:rPr>
        <w:t>TAST NIEMAND IN ZIJN WAARDE AAN.</w:t>
      </w:r>
      <w:r>
        <w:t xml:space="preserve">  </w:t>
      </w:r>
    </w:p>
    <w:p w14:paraId="312889CF" w14:textId="77777777" w:rsidR="00EF15D5" w:rsidRDefault="00EF15D5" w:rsidP="00EF15D5">
      <w:pPr>
        <w:ind w:left="-5"/>
      </w:pPr>
      <w:r>
        <w:t xml:space="preserve">Onthoud je van discriminerende, kleinerende of intimiderende opmerkingen en gedragingen. Maak geen onderscheid naar godsdienst, levensovertuiging, politieke gezindheid, ras, geslacht, seksuele gerichtheid, culturele achtergrond, leeftijd of andere kenmerken. Sluit niemand buiten en wees tolerant. </w:t>
      </w:r>
    </w:p>
    <w:p w14:paraId="7B3B968C" w14:textId="77777777" w:rsidR="00EF15D5" w:rsidRDefault="00EF15D5" w:rsidP="00EF15D5">
      <w:pPr>
        <w:spacing w:after="0" w:line="256" w:lineRule="auto"/>
        <w:ind w:left="0" w:firstLine="0"/>
      </w:pPr>
      <w:r>
        <w:t xml:space="preserve"> </w:t>
      </w:r>
    </w:p>
    <w:p w14:paraId="380B7C96" w14:textId="77777777" w:rsidR="00EF15D5" w:rsidRDefault="00EF15D5" w:rsidP="00EF15D5">
      <w:pPr>
        <w:ind w:left="-5"/>
      </w:pPr>
      <w:r>
        <w:rPr>
          <w:b/>
        </w:rPr>
        <w:t>IS EEN VOORBEELD VOOR ANDEREN EN ONTHOUDT ZICH VAN GEDRAGINGEN EN UITLATINGEN WAARDOOR DE SPORT IN DISKREDIET WORDT GEBRACHT.</w:t>
      </w:r>
      <w:r>
        <w:t xml:space="preserve">  </w:t>
      </w:r>
    </w:p>
    <w:p w14:paraId="2BB7468F" w14:textId="77777777" w:rsidR="00EF15D5" w:rsidRDefault="00EF15D5" w:rsidP="00EF15D5">
      <w:pPr>
        <w:ind w:left="-5"/>
      </w:pPr>
      <w:r>
        <w:t xml:space="preserve">Gedraag je hoffelijk en respectvol, onthoud je van grievende en/ of beledigende opmerkingen. </w:t>
      </w:r>
    </w:p>
    <w:p w14:paraId="311A9B0A" w14:textId="77777777" w:rsidR="00EF15D5" w:rsidRDefault="00EF15D5" w:rsidP="00EF15D5">
      <w:pPr>
        <w:spacing w:after="0" w:line="256" w:lineRule="auto"/>
        <w:ind w:left="0" w:firstLine="0"/>
      </w:pPr>
      <w:r>
        <w:t xml:space="preserve"> </w:t>
      </w:r>
    </w:p>
    <w:p w14:paraId="64BAA639" w14:textId="77777777" w:rsidR="00EF15D5" w:rsidRDefault="00EF15D5" w:rsidP="00EF15D5">
      <w:pPr>
        <w:ind w:left="-5"/>
      </w:pPr>
      <w:r w:rsidRPr="00AF748A">
        <w:rPr>
          <w:b/>
          <w:highlight w:val="yellow"/>
        </w:rPr>
        <w:lastRenderedPageBreak/>
        <w:t>NEEMT / BIEDT GEEN GUNSTEN, GESCHENKEN, DIENSTEN OF VERGOEDINGEN AAN.</w:t>
      </w:r>
      <w:r>
        <w:t xml:space="preserve">  </w:t>
      </w:r>
    </w:p>
    <w:p w14:paraId="6787BF82" w14:textId="77777777" w:rsidR="00EF15D5" w:rsidRDefault="00EF15D5" w:rsidP="00EF15D5">
      <w:pPr>
        <w:spacing w:after="110"/>
        <w:ind w:left="-5"/>
      </w:pPr>
      <w:r>
        <w:t xml:space="preserve">Word je iets aangeboden om iets te doen of na te laten wat in strijd is met de integriteit van de sport, meld dit dan aan het bestuur. </w:t>
      </w:r>
    </w:p>
    <w:p w14:paraId="5DCAC028" w14:textId="77777777" w:rsidR="00EF15D5" w:rsidRDefault="00EF15D5" w:rsidP="00EF15D5">
      <w:pPr>
        <w:spacing w:after="0" w:line="256" w:lineRule="auto"/>
        <w:ind w:left="0" w:firstLine="0"/>
      </w:pPr>
      <w:r>
        <w:t xml:space="preserve"> </w:t>
      </w:r>
    </w:p>
    <w:p w14:paraId="463AA7E1" w14:textId="77777777" w:rsidR="00EF15D5" w:rsidRDefault="00EF15D5" w:rsidP="00EF15D5">
      <w:pPr>
        <w:ind w:left="-5"/>
      </w:pPr>
      <w:r>
        <w:rPr>
          <w:b/>
        </w:rPr>
        <w:t>ZIET TOE OP NALEVING VAN REGELS EN NORMEN.</w:t>
      </w:r>
      <w:r>
        <w:t xml:space="preserve">  </w:t>
      </w:r>
    </w:p>
    <w:p w14:paraId="53474B6A" w14:textId="77777777" w:rsidR="00EF15D5" w:rsidRDefault="00EF15D5" w:rsidP="00EF15D5">
      <w:pPr>
        <w:ind w:left="-5"/>
      </w:pPr>
      <w:r>
        <w:t xml:space="preserve">Zie toe op de naleving van de reglementen, de huisregels, deze gedragscode en andere normen die gelden binnen </w:t>
      </w:r>
      <w:r w:rsidR="00C604DD">
        <w:rPr>
          <w:highlight w:val="yellow"/>
        </w:rPr>
        <w:t>PPSC</w:t>
      </w:r>
      <w:r w:rsidRPr="00AF748A">
        <w:rPr>
          <w:highlight w:val="yellow"/>
        </w:rPr>
        <w:t>.</w:t>
      </w:r>
      <w:r>
        <w:t xml:space="preserve"> </w:t>
      </w:r>
    </w:p>
    <w:p w14:paraId="7124F1D4" w14:textId="77777777" w:rsidR="00EF15D5" w:rsidRDefault="00EF15D5" w:rsidP="00EF15D5">
      <w:pPr>
        <w:spacing w:after="0" w:line="256" w:lineRule="auto"/>
        <w:ind w:left="0" w:firstLine="0"/>
      </w:pPr>
      <w:r>
        <w:t xml:space="preserve"> </w:t>
      </w:r>
    </w:p>
    <w:p w14:paraId="315E476E" w14:textId="77777777" w:rsidR="00EF15D5" w:rsidRDefault="00EF15D5" w:rsidP="00EF15D5">
      <w:pPr>
        <w:ind w:left="-5"/>
      </w:pPr>
      <w:r>
        <w:rPr>
          <w:b/>
        </w:rPr>
        <w:t>IS OPEN EN ALERT OP WAARSCHUWINGSSIGNALEN.</w:t>
      </w:r>
      <w:r>
        <w:t xml:space="preserve">  </w:t>
      </w:r>
    </w:p>
    <w:p w14:paraId="08E712B8" w14:textId="77777777" w:rsidR="00EF15D5" w:rsidRDefault="00EF15D5" w:rsidP="00EF15D5">
      <w:pPr>
        <w:ind w:left="-5"/>
      </w:pPr>
      <w:r>
        <w:t xml:space="preserve">Wees waakzaam en alert op signalen en aarzel niet om signalen door te geven aan het bestuur, de vertrouwens(contact)persoon en/of contact op te nemen met het vertrouwenspunt sport. </w:t>
      </w:r>
    </w:p>
    <w:p w14:paraId="23C5C276" w14:textId="77777777" w:rsidR="00EF15D5" w:rsidRDefault="00EF15D5" w:rsidP="00EF15D5">
      <w:pPr>
        <w:spacing w:after="0" w:line="256" w:lineRule="auto"/>
        <w:ind w:left="0" w:firstLine="0"/>
      </w:pPr>
      <w:r>
        <w:t xml:space="preserve"> </w:t>
      </w:r>
    </w:p>
    <w:p w14:paraId="74C1E362" w14:textId="77777777" w:rsidR="00EF15D5" w:rsidRDefault="00EF15D5" w:rsidP="00EF15D5">
      <w:pPr>
        <w:ind w:left="-5"/>
      </w:pPr>
      <w:r>
        <w:rPr>
          <w:b/>
        </w:rPr>
        <w:t xml:space="preserve">IS VOORZICHTIG. </w:t>
      </w:r>
    </w:p>
    <w:p w14:paraId="4D3D217C" w14:textId="77777777" w:rsidR="00EF15D5" w:rsidRDefault="00EF15D5" w:rsidP="00EF15D5">
      <w:pPr>
        <w:ind w:left="-5"/>
      </w:pPr>
      <w:r>
        <w:t xml:space="preserve">Stel nooit informatie beschikbaar, die nog niet openbaar is gemaakt en kan worden gebruikt voor het plaatsen van weddenschappen. Wed niet op de sport waar jij bij betrokken bent. </w:t>
      </w:r>
    </w:p>
    <w:p w14:paraId="3D3A67B1" w14:textId="77777777" w:rsidR="00EF15D5" w:rsidRDefault="00EF15D5" w:rsidP="00EF15D5">
      <w:pPr>
        <w:spacing w:after="0" w:line="256" w:lineRule="auto"/>
        <w:ind w:left="0" w:firstLine="0"/>
      </w:pPr>
      <w:r>
        <w:t xml:space="preserve"> </w:t>
      </w:r>
    </w:p>
    <w:p w14:paraId="04A8BC62" w14:textId="77777777" w:rsidR="00EF15D5" w:rsidRDefault="00EF15D5" w:rsidP="00EF15D5">
      <w:pPr>
        <w:ind w:left="-5"/>
      </w:pPr>
      <w:r>
        <w:rPr>
          <w:b/>
        </w:rPr>
        <w:t>DRINKT TIJDENS HET COACHEN VAN JEUGDTEAMS GEEN ALCOHOL</w:t>
      </w:r>
      <w:r w:rsidR="00EB59E5">
        <w:rPr>
          <w:b/>
        </w:rPr>
        <w:t xml:space="preserve"> EN </w:t>
      </w:r>
      <w:r>
        <w:rPr>
          <w:b/>
        </w:rPr>
        <w:t xml:space="preserve"> </w:t>
      </w:r>
      <w:r w:rsidR="00EB59E5">
        <w:rPr>
          <w:b/>
          <w:highlight w:val="yellow"/>
        </w:rPr>
        <w:t>GEBRUIKT GEEN DRUGS</w:t>
      </w:r>
    </w:p>
    <w:p w14:paraId="584FAF3A" w14:textId="77777777" w:rsidR="00EF15D5" w:rsidRDefault="00EF15D5" w:rsidP="00EF15D5">
      <w:pPr>
        <w:spacing w:after="113"/>
        <w:ind w:left="-5"/>
      </w:pPr>
      <w:r>
        <w:t xml:space="preserve">Onthoud je van gebruik van alcohol tijdens trainingen en wedstrijden en maak met jeugdteams ook afspraken dat er na trainingen en wedstrijden geen alcohol wordt gedronken. </w:t>
      </w:r>
    </w:p>
    <w:p w14:paraId="040223AF" w14:textId="77777777" w:rsidR="00EF15D5" w:rsidRDefault="00EF15D5" w:rsidP="00EF15D5">
      <w:pPr>
        <w:spacing w:after="91"/>
        <w:ind w:left="-5"/>
      </w:pPr>
      <w:r>
        <w:rPr>
          <w:b/>
        </w:rPr>
        <w:t xml:space="preserve">Bekijk ook de animatie Gedragscode Sport voor trainers, coaches en begeleiders via onderstaande link: </w:t>
      </w:r>
    </w:p>
    <w:p w14:paraId="611F9B5B" w14:textId="77777777" w:rsidR="00EF15D5" w:rsidRDefault="008613D0" w:rsidP="00EF15D5">
      <w:pPr>
        <w:spacing w:after="477" w:line="256" w:lineRule="auto"/>
        <w:ind w:left="0" w:firstLine="0"/>
      </w:pPr>
      <w:hyperlink r:id="rId5" w:history="1">
        <w:r w:rsidR="00EF15D5">
          <w:rPr>
            <w:rStyle w:val="Hyperlink"/>
            <w:color w:val="0000FF"/>
            <w:sz w:val="22"/>
          </w:rPr>
          <w:t>https://centrumveiligesport.nl/gedragscode</w:t>
        </w:r>
      </w:hyperlink>
      <w:hyperlink r:id="rId6" w:history="1">
        <w:r w:rsidR="00EF15D5">
          <w:rPr>
            <w:rStyle w:val="Hyperlink"/>
            <w:color w:val="0000FF"/>
            <w:sz w:val="22"/>
          </w:rPr>
          <w:t>-</w:t>
        </w:r>
      </w:hyperlink>
      <w:hyperlink r:id="rId7" w:history="1">
        <w:r w:rsidR="00EF15D5">
          <w:rPr>
            <w:rStyle w:val="Hyperlink"/>
            <w:color w:val="0000FF"/>
            <w:sz w:val="22"/>
          </w:rPr>
          <w:t>voor</w:t>
        </w:r>
      </w:hyperlink>
      <w:hyperlink r:id="rId8" w:history="1">
        <w:r w:rsidR="00EF15D5">
          <w:rPr>
            <w:rStyle w:val="Hyperlink"/>
            <w:color w:val="0000FF"/>
            <w:sz w:val="22"/>
          </w:rPr>
          <w:t>-</w:t>
        </w:r>
      </w:hyperlink>
      <w:hyperlink r:id="rId9" w:history="1">
        <w:r w:rsidR="00EF15D5">
          <w:rPr>
            <w:rStyle w:val="Hyperlink"/>
            <w:color w:val="0000FF"/>
            <w:sz w:val="22"/>
          </w:rPr>
          <w:t>trainerscoaches</w:t>
        </w:r>
      </w:hyperlink>
      <w:hyperlink r:id="rId10" w:history="1">
        <w:r w:rsidR="00EF15D5">
          <w:rPr>
            <w:rStyle w:val="Hyperlink"/>
            <w:color w:val="0000FF"/>
            <w:sz w:val="22"/>
          </w:rPr>
          <w:t>-</w:t>
        </w:r>
      </w:hyperlink>
      <w:hyperlink r:id="rId11" w:history="1">
        <w:r w:rsidR="00EF15D5">
          <w:rPr>
            <w:rStyle w:val="Hyperlink"/>
            <w:color w:val="0000FF"/>
            <w:sz w:val="22"/>
          </w:rPr>
          <w:t>en</w:t>
        </w:r>
      </w:hyperlink>
      <w:hyperlink r:id="rId12" w:history="1">
        <w:r w:rsidR="00EF15D5">
          <w:rPr>
            <w:rStyle w:val="Hyperlink"/>
            <w:color w:val="0000FF"/>
            <w:sz w:val="22"/>
          </w:rPr>
          <w:t>-</w:t>
        </w:r>
      </w:hyperlink>
      <w:hyperlink r:id="rId13" w:history="1">
        <w:r w:rsidR="00EF15D5">
          <w:rPr>
            <w:rStyle w:val="Hyperlink"/>
            <w:color w:val="0000FF"/>
            <w:sz w:val="22"/>
          </w:rPr>
          <w:t>begeleiders</w:t>
        </w:r>
      </w:hyperlink>
      <w:hyperlink r:id="rId14" w:history="1">
        <w:r w:rsidR="00EF15D5">
          <w:rPr>
            <w:rStyle w:val="Hyperlink"/>
            <w:color w:val="000000"/>
            <w:sz w:val="22"/>
          </w:rPr>
          <w:t xml:space="preserve"> </w:t>
        </w:r>
      </w:hyperlink>
    </w:p>
    <w:p w14:paraId="1497E766" w14:textId="77777777" w:rsidR="00EF15D5" w:rsidRDefault="00EF15D5" w:rsidP="00AF748A">
      <w:pPr>
        <w:spacing w:after="0" w:line="256" w:lineRule="auto"/>
        <w:ind w:left="0" w:firstLine="0"/>
      </w:pPr>
      <w:r>
        <w:rPr>
          <w:color w:val="000000"/>
        </w:rPr>
        <w:t xml:space="preserve">Hierbij verklaar ik dat ik de bovenstaande regels begrepen heb en dat ik ze naar eer en geweten zal respecteren.  </w:t>
      </w:r>
    </w:p>
    <w:p w14:paraId="2294F8C4" w14:textId="77777777" w:rsidR="00EF15D5" w:rsidRDefault="00EF15D5" w:rsidP="00EF15D5">
      <w:pPr>
        <w:spacing w:after="0" w:line="256" w:lineRule="auto"/>
        <w:ind w:left="0" w:firstLine="0"/>
      </w:pPr>
      <w:r>
        <w:rPr>
          <w:color w:val="000000"/>
        </w:rPr>
        <w:t xml:space="preserve"> </w:t>
      </w:r>
    </w:p>
    <w:tbl>
      <w:tblPr>
        <w:tblStyle w:val="TableGrid"/>
        <w:tblW w:w="6255" w:type="dxa"/>
        <w:tblInd w:w="0" w:type="dxa"/>
        <w:tblLook w:val="04A0" w:firstRow="1" w:lastRow="0" w:firstColumn="1" w:lastColumn="0" w:noHBand="0" w:noVBand="1"/>
      </w:tblPr>
      <w:tblGrid>
        <w:gridCol w:w="4505"/>
        <w:gridCol w:w="1750"/>
      </w:tblGrid>
      <w:tr w:rsidR="00EF15D5" w14:paraId="2E8E8B99" w14:textId="77777777" w:rsidTr="00AF748A">
        <w:trPr>
          <w:trHeight w:val="637"/>
        </w:trPr>
        <w:tc>
          <w:tcPr>
            <w:tcW w:w="4505" w:type="dxa"/>
            <w:hideMark/>
          </w:tcPr>
          <w:p w14:paraId="48184055" w14:textId="77777777" w:rsidR="00EF15D5" w:rsidRDefault="00EF15D5">
            <w:pPr>
              <w:spacing w:after="0" w:line="256" w:lineRule="auto"/>
              <w:ind w:left="0" w:firstLine="0"/>
            </w:pPr>
            <w:r>
              <w:rPr>
                <w:color w:val="000000"/>
              </w:rPr>
              <w:t xml:space="preserve">Plaats: </w:t>
            </w:r>
          </w:p>
          <w:p w14:paraId="6568E181" w14:textId="77777777" w:rsidR="00EF15D5" w:rsidRDefault="00EF15D5">
            <w:pPr>
              <w:spacing w:after="0" w:line="256" w:lineRule="auto"/>
              <w:ind w:left="0" w:firstLine="0"/>
            </w:pPr>
            <w:r>
              <w:rPr>
                <w:color w:val="000000"/>
              </w:rPr>
              <w:t xml:space="preserve"> </w:t>
            </w:r>
          </w:p>
        </w:tc>
        <w:tc>
          <w:tcPr>
            <w:tcW w:w="1750" w:type="dxa"/>
            <w:hideMark/>
          </w:tcPr>
          <w:p w14:paraId="03A00FE6" w14:textId="77777777" w:rsidR="00EF15D5" w:rsidRDefault="00EF15D5" w:rsidP="00AF748A">
            <w:pPr>
              <w:spacing w:after="0" w:line="256" w:lineRule="auto"/>
              <w:ind w:left="0" w:right="50" w:firstLine="0"/>
            </w:pPr>
            <w:r>
              <w:rPr>
                <w:color w:val="000000"/>
              </w:rPr>
              <w:t xml:space="preserve">Naam: </w:t>
            </w:r>
          </w:p>
        </w:tc>
      </w:tr>
      <w:tr w:rsidR="00EF15D5" w14:paraId="1FAF7FE1" w14:textId="77777777" w:rsidTr="00AF748A">
        <w:trPr>
          <w:trHeight w:val="305"/>
        </w:trPr>
        <w:tc>
          <w:tcPr>
            <w:tcW w:w="4505" w:type="dxa"/>
            <w:hideMark/>
          </w:tcPr>
          <w:p w14:paraId="2D8E4A65" w14:textId="77777777" w:rsidR="00EF15D5" w:rsidRDefault="00EF15D5">
            <w:pPr>
              <w:spacing w:after="0" w:line="256" w:lineRule="auto"/>
              <w:ind w:left="0" w:firstLine="0"/>
            </w:pPr>
            <w:r>
              <w:rPr>
                <w:color w:val="000000"/>
              </w:rPr>
              <w:t xml:space="preserve">Datum: </w:t>
            </w:r>
          </w:p>
        </w:tc>
        <w:tc>
          <w:tcPr>
            <w:tcW w:w="1750" w:type="dxa"/>
            <w:hideMark/>
          </w:tcPr>
          <w:p w14:paraId="46C8C80D" w14:textId="77777777" w:rsidR="00EF15D5" w:rsidRDefault="00EF15D5">
            <w:pPr>
              <w:spacing w:after="0" w:line="256" w:lineRule="auto"/>
              <w:ind w:left="0" w:firstLine="0"/>
              <w:jc w:val="both"/>
            </w:pPr>
            <w:r>
              <w:rPr>
                <w:color w:val="000000"/>
              </w:rPr>
              <w:t xml:space="preserve">Handtekening: </w:t>
            </w:r>
          </w:p>
        </w:tc>
      </w:tr>
      <w:tr w:rsidR="00AF748A" w14:paraId="4C5E5108" w14:textId="77777777" w:rsidTr="00AF748A">
        <w:trPr>
          <w:trHeight w:val="305"/>
        </w:trPr>
        <w:tc>
          <w:tcPr>
            <w:tcW w:w="4505" w:type="dxa"/>
          </w:tcPr>
          <w:p w14:paraId="2AC99675" w14:textId="77777777" w:rsidR="00AF748A" w:rsidRDefault="00AF748A">
            <w:pPr>
              <w:spacing w:after="0" w:line="256" w:lineRule="auto"/>
              <w:ind w:left="0" w:firstLine="0"/>
              <w:rPr>
                <w:color w:val="000000"/>
              </w:rPr>
            </w:pPr>
          </w:p>
        </w:tc>
        <w:tc>
          <w:tcPr>
            <w:tcW w:w="1750" w:type="dxa"/>
          </w:tcPr>
          <w:p w14:paraId="129DD76E" w14:textId="77777777" w:rsidR="00AF748A" w:rsidRDefault="00AF748A">
            <w:pPr>
              <w:spacing w:after="0" w:line="256" w:lineRule="auto"/>
              <w:ind w:left="0" w:firstLine="0"/>
              <w:jc w:val="both"/>
              <w:rPr>
                <w:color w:val="000000"/>
              </w:rPr>
            </w:pPr>
          </w:p>
        </w:tc>
      </w:tr>
    </w:tbl>
    <w:p w14:paraId="595770FA" w14:textId="77777777" w:rsidR="00EF15D5" w:rsidRDefault="00EF15D5" w:rsidP="00EF15D5">
      <w:pPr>
        <w:spacing w:after="0" w:line="256" w:lineRule="auto"/>
        <w:ind w:left="0" w:firstLine="0"/>
      </w:pPr>
      <w:r>
        <w:rPr>
          <w:color w:val="000000"/>
        </w:rPr>
        <w:t xml:space="preserve"> </w:t>
      </w:r>
    </w:p>
    <w:p w14:paraId="0A961531" w14:textId="77777777" w:rsidR="001E5ABE" w:rsidRPr="001E5ABE" w:rsidRDefault="001E5ABE" w:rsidP="001E5ABE">
      <w:pPr>
        <w:pStyle w:val="Geenafstand"/>
        <w:rPr>
          <w:rFonts w:ascii="Arial" w:hAnsi="Arial" w:cs="Arial"/>
        </w:rPr>
      </w:pPr>
    </w:p>
    <w:sectPr w:rsidR="001E5ABE" w:rsidRPr="001E5A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E"/>
    <w:rsid w:val="001E5ABE"/>
    <w:rsid w:val="006E6F14"/>
    <w:rsid w:val="008613D0"/>
    <w:rsid w:val="00AF748A"/>
    <w:rsid w:val="00BD14C9"/>
    <w:rsid w:val="00C5553D"/>
    <w:rsid w:val="00C604DD"/>
    <w:rsid w:val="00EB59E5"/>
    <w:rsid w:val="00EF1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5AC6"/>
  <w15:chartTrackingRefBased/>
  <w15:docId w15:val="{EE00E504-F9CE-40A3-9152-D6D6181A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5D5"/>
    <w:pPr>
      <w:spacing w:after="5" w:line="249" w:lineRule="auto"/>
      <w:ind w:left="10" w:hanging="10"/>
    </w:pPr>
    <w:rPr>
      <w:rFonts w:ascii="Calibri" w:eastAsia="Calibri" w:hAnsi="Calibri" w:cs="Calibri"/>
      <w:color w:val="2B2B2B"/>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E5ABE"/>
    <w:pPr>
      <w:spacing w:after="0" w:line="240" w:lineRule="auto"/>
    </w:pPr>
  </w:style>
  <w:style w:type="character" w:styleId="Hyperlink">
    <w:name w:val="Hyperlink"/>
    <w:basedOn w:val="Standaardalinea-lettertype"/>
    <w:uiPriority w:val="99"/>
    <w:semiHidden/>
    <w:unhideWhenUsed/>
    <w:rsid w:val="00EF15D5"/>
    <w:rPr>
      <w:color w:val="0563C1" w:themeColor="hyperlink"/>
      <w:u w:val="single"/>
    </w:rPr>
  </w:style>
  <w:style w:type="table" w:customStyle="1" w:styleId="TableGrid">
    <w:name w:val="TableGrid"/>
    <w:rsid w:val="00EF15D5"/>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umveiligesport.nl/gedragscode-voor-trainerscoaches-en-begeleiders" TargetMode="External"/><Relationship Id="rId13" Type="http://schemas.openxmlformats.org/officeDocument/2006/relationships/hyperlink" Target="https://centrumveiligesport.nl/gedragscode-voor-trainerscoaches-en-begeleiders" TargetMode="External"/><Relationship Id="rId3" Type="http://schemas.openxmlformats.org/officeDocument/2006/relationships/webSettings" Target="webSettings.xml"/><Relationship Id="rId7" Type="http://schemas.openxmlformats.org/officeDocument/2006/relationships/hyperlink" Target="https://centrumveiligesport.nl/gedragscode-voor-trainerscoaches-en-begeleiders" TargetMode="External"/><Relationship Id="rId12" Type="http://schemas.openxmlformats.org/officeDocument/2006/relationships/hyperlink" Target="https://centrumveiligesport.nl/gedragscode-voor-trainerscoaches-en-begeleider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entrumveiligesport.nl/gedragscode-voor-trainerscoaches-en-begeleiders" TargetMode="External"/><Relationship Id="rId11" Type="http://schemas.openxmlformats.org/officeDocument/2006/relationships/hyperlink" Target="https://centrumveiligesport.nl/gedragscode-voor-trainerscoaches-en-begeleiders" TargetMode="External"/><Relationship Id="rId5" Type="http://schemas.openxmlformats.org/officeDocument/2006/relationships/hyperlink" Target="https://centrumveiligesport.nl/gedragscode-voor-trainerscoaches-en-begeleiders" TargetMode="External"/><Relationship Id="rId15" Type="http://schemas.openxmlformats.org/officeDocument/2006/relationships/fontTable" Target="fontTable.xml"/><Relationship Id="rId10" Type="http://schemas.openxmlformats.org/officeDocument/2006/relationships/hyperlink" Target="https://centrumveiligesport.nl/gedragscode-voor-trainerscoaches-en-begeleiders" TargetMode="External"/><Relationship Id="rId4" Type="http://schemas.openxmlformats.org/officeDocument/2006/relationships/image" Target="media/image1.png"/><Relationship Id="rId9" Type="http://schemas.openxmlformats.org/officeDocument/2006/relationships/hyperlink" Target="https://centrumveiligesport.nl/gedragscode-voor-trainerscoaches-en-begeleiders" TargetMode="External"/><Relationship Id="rId14" Type="http://schemas.openxmlformats.org/officeDocument/2006/relationships/hyperlink" Target="https://centrumveiligesport.nl/gedragscode-voor-trainerscoaches-en-begelei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Bronwasser (0965658)</dc:creator>
  <cp:keywords/>
  <dc:description/>
  <cp:lastModifiedBy>Angelique van Houte</cp:lastModifiedBy>
  <cp:revision>2</cp:revision>
  <dcterms:created xsi:type="dcterms:W3CDTF">2023-01-04T10:24:00Z</dcterms:created>
  <dcterms:modified xsi:type="dcterms:W3CDTF">2023-01-04T10:24:00Z</dcterms:modified>
</cp:coreProperties>
</file>